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2DFF3" w14:textId="77777777" w:rsidR="00080188" w:rsidRDefault="00080188" w:rsidP="00517CFC">
      <w:pPr>
        <w:suppressAutoHyphens/>
        <w:spacing w:before="120" w:after="0" w:line="360" w:lineRule="exact"/>
        <w:ind w:left="96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14:paraId="43FEB922" w14:textId="70A9230F" w:rsidR="00517CFC" w:rsidRPr="00517CFC" w:rsidRDefault="00517CFC" w:rsidP="00517CFC">
      <w:pPr>
        <w:suppressAutoHyphens/>
        <w:spacing w:before="120" w:after="0" w:line="360" w:lineRule="exact"/>
        <w:ind w:left="96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ПРИЛОЖЕНИЕ № 7</w:t>
      </w:r>
    </w:p>
    <w:p w14:paraId="1E113761" w14:textId="77777777" w:rsidR="00517CFC" w:rsidRPr="00517CFC" w:rsidRDefault="00517CFC" w:rsidP="00517CFC">
      <w:pPr>
        <w:suppressAutoHyphens/>
        <w:spacing w:before="120" w:after="0" w:line="360" w:lineRule="exact"/>
        <w:ind w:left="96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17CFC">
        <w:rPr>
          <w:rFonts w:ascii="Arial" w:eastAsia="Times New Roman" w:hAnsi="Arial" w:cs="Arial"/>
          <w:sz w:val="20"/>
          <w:szCs w:val="20"/>
          <w:lang w:eastAsia="ru-RU"/>
        </w:rPr>
        <w:t>К ПОЛОЖЕНИЮ О ЗАКУПКЕ ТОВАРОВ, РАБОТ, УСЛУГ АО «РОСКАРТОГРАФИЯ»</w:t>
      </w:r>
    </w:p>
    <w:p w14:paraId="3B31B3F9" w14:textId="77777777" w:rsidR="00674052" w:rsidRPr="003D6A5F" w:rsidRDefault="00674052" w:rsidP="00517CFC">
      <w:pPr>
        <w:suppressAutoHyphens/>
        <w:spacing w:after="0" w:line="360" w:lineRule="exact"/>
        <w:ind w:left="7230" w:hanging="2410"/>
        <w:jc w:val="center"/>
        <w:rPr>
          <w:rFonts w:ascii="Arial" w:hAnsi="Arial" w:cs="Arial"/>
          <w:sz w:val="28"/>
          <w:szCs w:val="28"/>
        </w:rPr>
      </w:pPr>
    </w:p>
    <w:p w14:paraId="7CD229CD" w14:textId="77777777" w:rsidR="00562DA7" w:rsidRPr="009C79BB" w:rsidRDefault="00562DA7" w:rsidP="00674052">
      <w:pPr>
        <w:suppressAutoHyphens/>
        <w:spacing w:after="0" w:line="360" w:lineRule="exact"/>
        <w:ind w:left="9923"/>
        <w:jc w:val="center"/>
        <w:rPr>
          <w:rFonts w:ascii="Arial" w:hAnsi="Arial" w:cs="Arial"/>
          <w:sz w:val="28"/>
          <w:szCs w:val="28"/>
        </w:rPr>
      </w:pPr>
    </w:p>
    <w:p w14:paraId="259A8F37" w14:textId="77777777" w:rsidR="00562DA7" w:rsidRPr="009C79BB" w:rsidRDefault="00562DA7" w:rsidP="00674052">
      <w:pPr>
        <w:suppressAutoHyphens/>
        <w:spacing w:after="0" w:line="360" w:lineRule="exact"/>
        <w:ind w:left="9923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52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60"/>
        <w:gridCol w:w="13041"/>
        <w:gridCol w:w="465"/>
      </w:tblGrid>
      <w:tr w:rsidR="00872B86" w:rsidRPr="009C79BB" w14:paraId="4EFCD4A0" w14:textId="77777777" w:rsidTr="00517CFC">
        <w:trPr>
          <w:gridAfter w:val="1"/>
          <w:wAfter w:w="465" w:type="dxa"/>
        </w:trPr>
        <w:tc>
          <w:tcPr>
            <w:tcW w:w="14743" w:type="dxa"/>
            <w:gridSpan w:val="3"/>
          </w:tcPr>
          <w:p w14:paraId="357500A1" w14:textId="7182FEDE" w:rsidR="00872B86" w:rsidRPr="00517CFC" w:rsidRDefault="00327D21" w:rsidP="00872B86">
            <w:pPr>
              <w:jc w:val="center"/>
              <w:rPr>
                <w:rFonts w:ascii="Arial" w:hAnsi="Arial" w:cs="Arial"/>
                <w:b/>
                <w:sz w:val="28"/>
                <w:szCs w:val="25"/>
              </w:rPr>
            </w:pPr>
            <w:r w:rsidRPr="00517CFC">
              <w:rPr>
                <w:rFonts w:ascii="Arial" w:hAnsi="Arial" w:cs="Arial"/>
                <w:b/>
                <w:sz w:val="28"/>
                <w:szCs w:val="25"/>
              </w:rPr>
              <w:t>ПРИЗНАНИЕ КОНКУРЕНТНОЙ ПРОЦЕДУРЫ ЗАКУПКИ НЕСОСТОЯВШЕЙСЯ</w:t>
            </w:r>
          </w:p>
          <w:p w14:paraId="64A5FD8C" w14:textId="77777777" w:rsidR="00562DA7" w:rsidRPr="009C79BB" w:rsidRDefault="00562DA7" w:rsidP="00872B86">
            <w:pPr>
              <w:jc w:val="center"/>
              <w:rPr>
                <w:rFonts w:ascii="Arial" w:hAnsi="Arial" w:cs="Arial"/>
                <w:b/>
                <w:sz w:val="25"/>
                <w:szCs w:val="25"/>
              </w:rPr>
            </w:pPr>
          </w:p>
        </w:tc>
      </w:tr>
      <w:tr w:rsidR="00872B86" w:rsidRPr="009C79BB" w14:paraId="0511A626" w14:textId="77777777" w:rsidTr="00517CFC">
        <w:trPr>
          <w:gridAfter w:val="1"/>
          <w:wAfter w:w="465" w:type="dxa"/>
        </w:trPr>
        <w:tc>
          <w:tcPr>
            <w:tcW w:w="1242" w:type="dxa"/>
          </w:tcPr>
          <w:p w14:paraId="5475E620" w14:textId="77777777" w:rsidR="00872B86" w:rsidRPr="009C79BB" w:rsidRDefault="00872B86" w:rsidP="0017104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1.</w:t>
            </w:r>
          </w:p>
        </w:tc>
        <w:tc>
          <w:tcPr>
            <w:tcW w:w="13501" w:type="dxa"/>
            <w:gridSpan w:val="2"/>
          </w:tcPr>
          <w:p w14:paraId="4A0A37F6" w14:textId="77777777" w:rsidR="00872B86" w:rsidRPr="009C79BB" w:rsidRDefault="00872B86" w:rsidP="003D6A5F">
            <w:pPr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Конкурентная процедура закупки признается несостоявшейся, если:</w:t>
            </w:r>
          </w:p>
        </w:tc>
      </w:tr>
      <w:tr w:rsidR="00872B86" w:rsidRPr="009C79BB" w14:paraId="0D6FADFE" w14:textId="77777777" w:rsidTr="00517CFC">
        <w:tc>
          <w:tcPr>
            <w:tcW w:w="1702" w:type="dxa"/>
            <w:gridSpan w:val="2"/>
          </w:tcPr>
          <w:p w14:paraId="111FA1C0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(1)</w:t>
            </w:r>
          </w:p>
        </w:tc>
        <w:tc>
          <w:tcPr>
            <w:tcW w:w="13506" w:type="dxa"/>
            <w:gridSpan w:val="2"/>
          </w:tcPr>
          <w:p w14:paraId="058D0118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по окончании срока подачи заявок на конкурентную процедуру закупки не подано ни одной заявки;</w:t>
            </w:r>
          </w:p>
        </w:tc>
      </w:tr>
      <w:tr w:rsidR="00872B86" w:rsidRPr="009C79BB" w14:paraId="74D4A68D" w14:textId="77777777" w:rsidTr="00517CFC">
        <w:tc>
          <w:tcPr>
            <w:tcW w:w="1702" w:type="dxa"/>
            <w:gridSpan w:val="2"/>
          </w:tcPr>
          <w:p w14:paraId="1072AC90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(2)</w:t>
            </w:r>
          </w:p>
        </w:tc>
        <w:tc>
          <w:tcPr>
            <w:tcW w:w="13506" w:type="dxa"/>
            <w:gridSpan w:val="2"/>
          </w:tcPr>
          <w:p w14:paraId="1A52C823" w14:textId="39D1758B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по окончании срока подачи заявок на конкурентную процедуру закупки подана только одна заявка</w:t>
            </w:r>
            <w:r w:rsidR="003D6A5F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872B86" w:rsidRPr="009C79BB" w14:paraId="396017E3" w14:textId="77777777" w:rsidTr="00517CFC">
        <w:tc>
          <w:tcPr>
            <w:tcW w:w="1702" w:type="dxa"/>
            <w:gridSpan w:val="2"/>
          </w:tcPr>
          <w:p w14:paraId="1D066623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(3)</w:t>
            </w:r>
          </w:p>
        </w:tc>
        <w:tc>
          <w:tcPr>
            <w:tcW w:w="13506" w:type="dxa"/>
            <w:gridSpan w:val="2"/>
          </w:tcPr>
          <w:p w14:paraId="19890A62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по результатам рассмотрения первых частей заявок ЗК принято решение об отказе в допуске всем участникам процедуры закупки, подавшим заявки</w:t>
            </w:r>
            <w:r w:rsidR="004D4167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872B86" w:rsidRPr="009C79BB" w14:paraId="545397E2" w14:textId="77777777" w:rsidTr="00517CFC">
        <w:tc>
          <w:tcPr>
            <w:tcW w:w="1702" w:type="dxa"/>
            <w:gridSpan w:val="2"/>
          </w:tcPr>
          <w:p w14:paraId="3681217A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(4)</w:t>
            </w:r>
          </w:p>
        </w:tc>
        <w:tc>
          <w:tcPr>
            <w:tcW w:w="13506" w:type="dxa"/>
            <w:gridSpan w:val="2"/>
          </w:tcPr>
          <w:p w14:paraId="12EE2023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по результатам рассмотрения первых частей заявок ЗК принято решение о допуске только одного участника процедуры закупки;</w:t>
            </w:r>
          </w:p>
        </w:tc>
      </w:tr>
      <w:tr w:rsidR="00872B86" w:rsidRPr="009C79BB" w14:paraId="0B102DF9" w14:textId="77777777" w:rsidTr="00517CFC">
        <w:tc>
          <w:tcPr>
            <w:tcW w:w="1702" w:type="dxa"/>
            <w:gridSpan w:val="2"/>
          </w:tcPr>
          <w:p w14:paraId="25F6A9A5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(5)</w:t>
            </w:r>
          </w:p>
        </w:tc>
        <w:tc>
          <w:tcPr>
            <w:tcW w:w="13506" w:type="dxa"/>
            <w:gridSpan w:val="2"/>
          </w:tcPr>
          <w:p w14:paraId="02D6F20A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в ходе проведения аукциона не было сделано ни одного предложения о цене договора;</w:t>
            </w:r>
          </w:p>
        </w:tc>
      </w:tr>
      <w:tr w:rsidR="00872B86" w:rsidRPr="009C79BB" w14:paraId="5BD44715" w14:textId="77777777" w:rsidTr="00517CFC">
        <w:tc>
          <w:tcPr>
            <w:tcW w:w="1702" w:type="dxa"/>
            <w:gridSpan w:val="2"/>
          </w:tcPr>
          <w:p w14:paraId="06C04FC0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(6)</w:t>
            </w:r>
          </w:p>
        </w:tc>
        <w:tc>
          <w:tcPr>
            <w:tcW w:w="13506" w:type="dxa"/>
            <w:gridSpan w:val="2"/>
          </w:tcPr>
          <w:p w14:paraId="1AC03C41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в ходе проведения аукциона было сделано только одно предложение о цене договора;</w:t>
            </w:r>
          </w:p>
        </w:tc>
      </w:tr>
      <w:tr w:rsidR="00872B86" w:rsidRPr="009C79BB" w14:paraId="14AC7B68" w14:textId="77777777" w:rsidTr="00517CFC">
        <w:tc>
          <w:tcPr>
            <w:tcW w:w="1702" w:type="dxa"/>
            <w:gridSpan w:val="2"/>
          </w:tcPr>
          <w:p w14:paraId="79B7CFC9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(7)</w:t>
            </w:r>
          </w:p>
        </w:tc>
        <w:tc>
          <w:tcPr>
            <w:tcW w:w="13506" w:type="dxa"/>
            <w:gridSpan w:val="2"/>
          </w:tcPr>
          <w:p w14:paraId="1BAB4616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по результатам рассмотрения вторых частей заявок и / или ценовых предложений ЗК принято решение о несоответствии требованиям, установленным документацией о закупке, всех вторых частей заявок / ценовых предложений</w:t>
            </w:r>
            <w:r w:rsidR="004D4167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872B86" w:rsidRPr="009C79BB" w14:paraId="326B64A9" w14:textId="77777777" w:rsidTr="00517CFC">
        <w:tc>
          <w:tcPr>
            <w:tcW w:w="1702" w:type="dxa"/>
            <w:gridSpan w:val="2"/>
          </w:tcPr>
          <w:p w14:paraId="38070E36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(8)</w:t>
            </w:r>
          </w:p>
        </w:tc>
        <w:tc>
          <w:tcPr>
            <w:tcW w:w="13506" w:type="dxa"/>
            <w:gridSpan w:val="2"/>
          </w:tcPr>
          <w:p w14:paraId="01B907C3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по результатам рассмотрения вторых частей заявок и / или ценовых предложений ЗК принято решение о соответствии требованиям документации о закупке только одной второй части заявки / ценового предложения;</w:t>
            </w:r>
          </w:p>
        </w:tc>
      </w:tr>
      <w:tr w:rsidR="00872B86" w:rsidRPr="009C79BB" w14:paraId="39794DFE" w14:textId="77777777" w:rsidTr="00517CFC">
        <w:tc>
          <w:tcPr>
            <w:tcW w:w="1702" w:type="dxa"/>
            <w:gridSpan w:val="2"/>
          </w:tcPr>
          <w:p w14:paraId="5D01704D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(9)</w:t>
            </w:r>
          </w:p>
        </w:tc>
        <w:tc>
          <w:tcPr>
            <w:tcW w:w="13506" w:type="dxa"/>
            <w:gridSpan w:val="2"/>
          </w:tcPr>
          <w:p w14:paraId="1B3E20B4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ЗК принято решение об отстранении всех участников конкурентной закупки (в том числе – допущенных) от участия в процедуре закупки;</w:t>
            </w:r>
          </w:p>
        </w:tc>
      </w:tr>
      <w:tr w:rsidR="00872B86" w:rsidRPr="009C79BB" w14:paraId="2E0BDEFB" w14:textId="77777777" w:rsidTr="00517CFC">
        <w:tc>
          <w:tcPr>
            <w:tcW w:w="1702" w:type="dxa"/>
            <w:gridSpan w:val="2"/>
          </w:tcPr>
          <w:p w14:paraId="7DB1D060" w14:textId="77777777" w:rsidR="00872B86" w:rsidRPr="009C79BB" w:rsidRDefault="00872B86" w:rsidP="00517CFC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(10)</w:t>
            </w:r>
          </w:p>
        </w:tc>
        <w:tc>
          <w:tcPr>
            <w:tcW w:w="13506" w:type="dxa"/>
            <w:gridSpan w:val="2"/>
          </w:tcPr>
          <w:p w14:paraId="2994018A" w14:textId="77777777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ЗК принято решение об отстранении участников конкурентной закупки (в том числе – допущенных) от участия в процедуре закупки, кроме одного участника закупки, соответствующего требованиям документации о закупке.</w:t>
            </w:r>
          </w:p>
        </w:tc>
      </w:tr>
      <w:tr w:rsidR="00872B86" w:rsidRPr="009C79BB" w14:paraId="64AD2C3D" w14:textId="77777777" w:rsidTr="00517CFC">
        <w:tc>
          <w:tcPr>
            <w:tcW w:w="1242" w:type="dxa"/>
          </w:tcPr>
          <w:p w14:paraId="1876007A" w14:textId="77777777" w:rsidR="00872B86" w:rsidRPr="009C79BB" w:rsidRDefault="00872B86" w:rsidP="0017104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2.</w:t>
            </w:r>
          </w:p>
        </w:tc>
        <w:tc>
          <w:tcPr>
            <w:tcW w:w="13966" w:type="dxa"/>
            <w:gridSpan w:val="3"/>
          </w:tcPr>
          <w:p w14:paraId="01FD1221" w14:textId="77777777" w:rsidR="00872B86" w:rsidRPr="009C79BB" w:rsidRDefault="00872B86" w:rsidP="003D6A5F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 xml:space="preserve">В случае если закупка признана несостоявшейся, информация об этом указывается в соответствующем протоколе ЗК, который должен быть размещен Заказчиком/организатором закупки в официальных источниках в сроки, </w:t>
            </w:r>
            <w:r w:rsidR="00DC1EEB" w:rsidRPr="009C79BB">
              <w:rPr>
                <w:rFonts w:ascii="Arial" w:hAnsi="Arial" w:cs="Arial"/>
                <w:sz w:val="25"/>
                <w:szCs w:val="25"/>
              </w:rPr>
              <w:t>установленные Положением.</w:t>
            </w:r>
          </w:p>
        </w:tc>
      </w:tr>
      <w:tr w:rsidR="00872B86" w:rsidRPr="009C79BB" w14:paraId="435A2081" w14:textId="77777777" w:rsidTr="00517CFC">
        <w:tc>
          <w:tcPr>
            <w:tcW w:w="1242" w:type="dxa"/>
          </w:tcPr>
          <w:p w14:paraId="62871F77" w14:textId="77777777" w:rsidR="00872B86" w:rsidRPr="009C79BB" w:rsidRDefault="00872B86" w:rsidP="0017104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3.</w:t>
            </w:r>
          </w:p>
        </w:tc>
        <w:tc>
          <w:tcPr>
            <w:tcW w:w="13966" w:type="dxa"/>
            <w:gridSpan w:val="3"/>
          </w:tcPr>
          <w:p w14:paraId="74CEFA02" w14:textId="77777777" w:rsidR="00872B86" w:rsidRPr="009C79BB" w:rsidRDefault="00872B86" w:rsidP="003D6A5F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Если в документации о закупке предусмотрены два и более лота, процедура признается несостоявшейся только по тем лотам, в отношении которых выполняются положения пункта 1.</w:t>
            </w:r>
          </w:p>
        </w:tc>
      </w:tr>
      <w:tr w:rsidR="00872B86" w:rsidRPr="009C79BB" w14:paraId="7A865AA7" w14:textId="77777777" w:rsidTr="00517CFC">
        <w:tc>
          <w:tcPr>
            <w:tcW w:w="1242" w:type="dxa"/>
          </w:tcPr>
          <w:p w14:paraId="739DBF6A" w14:textId="77777777" w:rsidR="00872B86" w:rsidRPr="009C79BB" w:rsidRDefault="00872B86" w:rsidP="0017104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lastRenderedPageBreak/>
              <w:t>4.</w:t>
            </w:r>
          </w:p>
        </w:tc>
        <w:tc>
          <w:tcPr>
            <w:tcW w:w="13966" w:type="dxa"/>
            <w:gridSpan w:val="3"/>
          </w:tcPr>
          <w:p w14:paraId="05C53B73" w14:textId="7C1ADB18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В случае признания конкурентной процедуры закупки несостоявшейся по основаниям, указанным в подпунктах 1.(1), 1.(3), 1.(5), 1.(7),</w:t>
            </w:r>
            <w:r w:rsidR="00DF718E" w:rsidRPr="009C79BB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9C79BB">
              <w:rPr>
                <w:rFonts w:ascii="Arial" w:hAnsi="Arial" w:cs="Arial"/>
                <w:sz w:val="25"/>
                <w:szCs w:val="25"/>
              </w:rPr>
              <w:t>1.(9), Заказчик вправе:</w:t>
            </w:r>
          </w:p>
        </w:tc>
      </w:tr>
      <w:tr w:rsidR="00872B86" w:rsidRPr="009C79BB" w14:paraId="51B990E1" w14:textId="77777777" w:rsidTr="00517CFC">
        <w:tc>
          <w:tcPr>
            <w:tcW w:w="1702" w:type="dxa"/>
            <w:gridSpan w:val="2"/>
          </w:tcPr>
          <w:p w14:paraId="0F50BB7F" w14:textId="77777777" w:rsidR="00872B86" w:rsidRPr="009C79BB" w:rsidRDefault="00872B86" w:rsidP="00DF718E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(1)</w:t>
            </w:r>
          </w:p>
        </w:tc>
        <w:tc>
          <w:tcPr>
            <w:tcW w:w="13501" w:type="dxa"/>
            <w:gridSpan w:val="2"/>
          </w:tcPr>
          <w:p w14:paraId="2735B04F" w14:textId="77777777" w:rsidR="00872B86" w:rsidRPr="009C79BB" w:rsidRDefault="00872B86" w:rsidP="003D6A5F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 xml:space="preserve">принять решение о проведении повторной </w:t>
            </w:r>
            <w:r w:rsidR="00DF718E" w:rsidRPr="009C79BB">
              <w:rPr>
                <w:rFonts w:ascii="Arial" w:hAnsi="Arial" w:cs="Arial"/>
                <w:sz w:val="25"/>
                <w:szCs w:val="25"/>
              </w:rPr>
              <w:t>закупки,</w:t>
            </w:r>
            <w:r w:rsidRPr="009C79BB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DF718E" w:rsidRPr="009C79BB">
              <w:rPr>
                <w:rFonts w:ascii="Arial" w:hAnsi="Arial" w:cs="Arial"/>
                <w:sz w:val="25"/>
                <w:szCs w:val="25"/>
              </w:rPr>
              <w:t xml:space="preserve">в том </w:t>
            </w:r>
            <w:r w:rsidR="00DC1EEB" w:rsidRPr="009C79BB">
              <w:rPr>
                <w:rFonts w:ascii="Arial" w:hAnsi="Arial" w:cs="Arial"/>
                <w:sz w:val="25"/>
                <w:szCs w:val="25"/>
              </w:rPr>
              <w:t>числе с</w:t>
            </w:r>
            <w:r w:rsidRPr="009C79BB">
              <w:rPr>
                <w:rFonts w:ascii="Arial" w:hAnsi="Arial" w:cs="Arial"/>
                <w:sz w:val="25"/>
                <w:szCs w:val="25"/>
              </w:rPr>
              <w:t xml:space="preserve"> привлечением организатора закупки;</w:t>
            </w:r>
          </w:p>
        </w:tc>
      </w:tr>
      <w:tr w:rsidR="00872B86" w:rsidRPr="009C79BB" w14:paraId="0CA9B3EC" w14:textId="77777777" w:rsidTr="00517CFC">
        <w:tc>
          <w:tcPr>
            <w:tcW w:w="1702" w:type="dxa"/>
            <w:gridSpan w:val="2"/>
          </w:tcPr>
          <w:p w14:paraId="56F7DAD5" w14:textId="77777777" w:rsidR="00872B86" w:rsidRPr="009C79BB" w:rsidRDefault="00872B86" w:rsidP="00DF718E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(2)</w:t>
            </w:r>
          </w:p>
        </w:tc>
        <w:tc>
          <w:tcPr>
            <w:tcW w:w="13501" w:type="dxa"/>
            <w:gridSpan w:val="2"/>
          </w:tcPr>
          <w:p w14:paraId="7D930813" w14:textId="410E8731" w:rsidR="00872B86" w:rsidRPr="009C79BB" w:rsidRDefault="00872B86" w:rsidP="003D6A5F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 xml:space="preserve">осуществить закупку у единственного поставщика по основанию, предусмотренному в подпункте </w:t>
            </w:r>
            <w:r w:rsidR="00DF718E" w:rsidRPr="009C79BB">
              <w:rPr>
                <w:rFonts w:ascii="Arial" w:hAnsi="Arial" w:cs="Arial"/>
                <w:sz w:val="25"/>
                <w:szCs w:val="25"/>
              </w:rPr>
              <w:t>6</w:t>
            </w:r>
            <w:r w:rsidRPr="009C79BB">
              <w:rPr>
                <w:rFonts w:ascii="Arial" w:hAnsi="Arial" w:cs="Arial"/>
                <w:sz w:val="25"/>
                <w:szCs w:val="25"/>
              </w:rPr>
              <w:t>.6.2</w:t>
            </w:r>
            <w:r w:rsidR="00015DC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9C79BB">
              <w:rPr>
                <w:rFonts w:ascii="Arial" w:hAnsi="Arial" w:cs="Arial"/>
                <w:sz w:val="25"/>
                <w:szCs w:val="25"/>
              </w:rPr>
              <w:t>(</w:t>
            </w:r>
            <w:r w:rsidR="00015DC6">
              <w:rPr>
                <w:rFonts w:ascii="Arial" w:hAnsi="Arial" w:cs="Arial"/>
                <w:sz w:val="25"/>
                <w:szCs w:val="25"/>
              </w:rPr>
              <w:t>21</w:t>
            </w:r>
            <w:r w:rsidRPr="009C79BB">
              <w:rPr>
                <w:rFonts w:ascii="Arial" w:hAnsi="Arial" w:cs="Arial"/>
                <w:sz w:val="25"/>
                <w:szCs w:val="25"/>
              </w:rPr>
              <w:t xml:space="preserve">) </w:t>
            </w:r>
            <w:r w:rsidR="00DF718E" w:rsidRPr="009C79BB">
              <w:rPr>
                <w:rFonts w:ascii="Arial" w:hAnsi="Arial" w:cs="Arial"/>
                <w:sz w:val="25"/>
                <w:szCs w:val="25"/>
              </w:rPr>
              <w:t>Положения</w:t>
            </w:r>
            <w:r w:rsidRPr="009C79BB">
              <w:rPr>
                <w:rFonts w:ascii="Arial" w:hAnsi="Arial" w:cs="Arial"/>
                <w:sz w:val="25"/>
                <w:szCs w:val="25"/>
              </w:rPr>
              <w:t>;</w:t>
            </w:r>
          </w:p>
        </w:tc>
      </w:tr>
      <w:tr w:rsidR="00872B86" w:rsidRPr="009C79BB" w14:paraId="4B6B5F55" w14:textId="77777777" w:rsidTr="00517CFC">
        <w:tc>
          <w:tcPr>
            <w:tcW w:w="1702" w:type="dxa"/>
            <w:gridSpan w:val="2"/>
          </w:tcPr>
          <w:p w14:paraId="65681151" w14:textId="77777777" w:rsidR="00872B86" w:rsidRPr="009C79BB" w:rsidRDefault="00872B86" w:rsidP="00DF718E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(3)</w:t>
            </w:r>
          </w:p>
        </w:tc>
        <w:tc>
          <w:tcPr>
            <w:tcW w:w="13501" w:type="dxa"/>
            <w:gridSpan w:val="2"/>
          </w:tcPr>
          <w:p w14:paraId="646D2D2F" w14:textId="77777777" w:rsidR="00872B86" w:rsidRPr="009C79BB" w:rsidRDefault="00872B86" w:rsidP="003D6A5F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отказаться от проведения закупки.</w:t>
            </w:r>
          </w:p>
        </w:tc>
      </w:tr>
      <w:tr w:rsidR="00872B86" w:rsidRPr="009C79BB" w14:paraId="5675FBAE" w14:textId="77777777" w:rsidTr="00517CFC">
        <w:trPr>
          <w:gridAfter w:val="1"/>
          <w:wAfter w:w="465" w:type="dxa"/>
        </w:trPr>
        <w:tc>
          <w:tcPr>
            <w:tcW w:w="1242" w:type="dxa"/>
          </w:tcPr>
          <w:p w14:paraId="713511FF" w14:textId="77777777" w:rsidR="00872B86" w:rsidRPr="009C79BB" w:rsidRDefault="00872B86" w:rsidP="0017104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5.</w:t>
            </w:r>
          </w:p>
        </w:tc>
        <w:tc>
          <w:tcPr>
            <w:tcW w:w="13501" w:type="dxa"/>
            <w:gridSpan w:val="2"/>
          </w:tcPr>
          <w:p w14:paraId="1C0066D7" w14:textId="45EEE9D2" w:rsidR="00872B86" w:rsidRPr="009C79BB" w:rsidRDefault="00872B86" w:rsidP="00517CFC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 xml:space="preserve">В случае признания конкурентной процедуры закупки несостоявшейся по основаниям, указанным в подпунктах </w:t>
            </w:r>
            <w:proofErr w:type="gramStart"/>
            <w:r w:rsidRPr="009C79BB">
              <w:rPr>
                <w:rFonts w:ascii="Arial" w:hAnsi="Arial" w:cs="Arial"/>
                <w:sz w:val="25"/>
                <w:szCs w:val="25"/>
              </w:rPr>
              <w:t>1.(</w:t>
            </w:r>
            <w:proofErr w:type="gramEnd"/>
            <w:r w:rsidRPr="009C79BB">
              <w:rPr>
                <w:rFonts w:ascii="Arial" w:hAnsi="Arial" w:cs="Arial"/>
                <w:sz w:val="25"/>
                <w:szCs w:val="25"/>
              </w:rPr>
              <w:t xml:space="preserve">2), </w:t>
            </w:r>
            <w:r w:rsidR="00517CFC">
              <w:rPr>
                <w:rFonts w:ascii="Arial" w:hAnsi="Arial" w:cs="Arial"/>
                <w:sz w:val="25"/>
                <w:szCs w:val="25"/>
              </w:rPr>
              <w:t>1.(4), 1.(6), 1.(8), 1.</w:t>
            </w:r>
            <w:r w:rsidRPr="009C79BB">
              <w:rPr>
                <w:rFonts w:ascii="Arial" w:hAnsi="Arial" w:cs="Arial"/>
                <w:sz w:val="25"/>
                <w:szCs w:val="25"/>
              </w:rPr>
              <w:t>(10</w:t>
            </w:r>
            <w:r w:rsidR="00DC1EEB" w:rsidRPr="009C79BB">
              <w:rPr>
                <w:rFonts w:ascii="Arial" w:hAnsi="Arial" w:cs="Arial"/>
                <w:sz w:val="25"/>
                <w:szCs w:val="25"/>
              </w:rPr>
              <w:t>)</w:t>
            </w:r>
            <w:r w:rsidRPr="009C79BB">
              <w:rPr>
                <w:rFonts w:ascii="Arial" w:hAnsi="Arial" w:cs="Arial"/>
                <w:sz w:val="25"/>
                <w:szCs w:val="25"/>
              </w:rPr>
              <w:t>, ЗК рассматривает единственную заявку в порядке, установленном в документации о закупке. В случае принятия ЗК решения о признании указанной заявки и участника процедуры закупки соответствующими всем установленным требованиям Заказчик обязан заключить договор</w:t>
            </w:r>
            <w:r w:rsidR="00DF718E" w:rsidRPr="009C79BB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9C79BB">
              <w:rPr>
                <w:rFonts w:ascii="Arial" w:hAnsi="Arial" w:cs="Arial"/>
                <w:sz w:val="25"/>
                <w:szCs w:val="25"/>
              </w:rPr>
              <w:t>с единственным участником конкурентной закупки.</w:t>
            </w:r>
          </w:p>
        </w:tc>
      </w:tr>
      <w:tr w:rsidR="00872B86" w:rsidRPr="009C79BB" w14:paraId="3F9F4930" w14:textId="77777777" w:rsidTr="00517CFC">
        <w:trPr>
          <w:gridAfter w:val="1"/>
          <w:wAfter w:w="465" w:type="dxa"/>
        </w:trPr>
        <w:tc>
          <w:tcPr>
            <w:tcW w:w="1242" w:type="dxa"/>
          </w:tcPr>
          <w:p w14:paraId="0745172F" w14:textId="77777777" w:rsidR="00872B86" w:rsidRPr="009C79BB" w:rsidRDefault="00872B86" w:rsidP="00171041"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6.</w:t>
            </w:r>
          </w:p>
        </w:tc>
        <w:tc>
          <w:tcPr>
            <w:tcW w:w="13501" w:type="dxa"/>
            <w:gridSpan w:val="2"/>
          </w:tcPr>
          <w:p w14:paraId="009718CE" w14:textId="77777777" w:rsidR="00872B86" w:rsidRPr="009C79BB" w:rsidRDefault="00DF718E" w:rsidP="003D6A5F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 w:rsidRPr="009C79BB">
              <w:rPr>
                <w:rFonts w:ascii="Arial" w:hAnsi="Arial" w:cs="Arial"/>
                <w:sz w:val="25"/>
                <w:szCs w:val="25"/>
              </w:rPr>
              <w:t>П</w:t>
            </w:r>
            <w:r w:rsidR="00872B86" w:rsidRPr="009C79BB">
              <w:rPr>
                <w:rFonts w:ascii="Arial" w:hAnsi="Arial" w:cs="Arial"/>
                <w:sz w:val="25"/>
                <w:szCs w:val="25"/>
              </w:rPr>
              <w:t>ри проведении повторной закупки, при наличии такой возможности, Заказчиком должны быть скорректированы условия проведения закупки в целях расширения конкуренции среди участников закупки (в частности, изменены требования к закупаемой продукции, участникам закупки, увеличены сроки подготовки заявок, осуществлено анонсирование закупки и так далее).</w:t>
            </w:r>
          </w:p>
        </w:tc>
      </w:tr>
    </w:tbl>
    <w:p w14:paraId="5CC792AD" w14:textId="77777777" w:rsidR="00872B86" w:rsidRPr="009C79BB" w:rsidRDefault="00872B86" w:rsidP="00674052">
      <w:pPr>
        <w:rPr>
          <w:rFonts w:ascii="Arial" w:hAnsi="Arial" w:cs="Arial"/>
          <w:sz w:val="24"/>
          <w:szCs w:val="24"/>
        </w:rPr>
      </w:pPr>
    </w:p>
    <w:sectPr w:rsidR="00872B86" w:rsidRPr="009C79BB" w:rsidSect="005F7239">
      <w:headerReference w:type="default" r:id="rId7"/>
      <w:pgSz w:w="16838" w:h="11906" w:orient="landscape"/>
      <w:pgMar w:top="709" w:right="454" w:bottom="284" w:left="1134" w:header="708" w:footer="708" w:gutter="0"/>
      <w:pgNumType w:start="1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9078" w14:textId="77777777" w:rsidR="001625D7" w:rsidRDefault="001625D7" w:rsidP="00080188">
      <w:pPr>
        <w:spacing w:after="0" w:line="240" w:lineRule="auto"/>
      </w:pPr>
      <w:r>
        <w:separator/>
      </w:r>
    </w:p>
  </w:endnote>
  <w:endnote w:type="continuationSeparator" w:id="0">
    <w:p w14:paraId="25F72456" w14:textId="77777777" w:rsidR="001625D7" w:rsidRDefault="001625D7" w:rsidP="0008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F1867" w14:textId="77777777" w:rsidR="001625D7" w:rsidRDefault="001625D7" w:rsidP="00080188">
      <w:pPr>
        <w:spacing w:after="0" w:line="240" w:lineRule="auto"/>
      </w:pPr>
      <w:r>
        <w:separator/>
      </w:r>
    </w:p>
  </w:footnote>
  <w:footnote w:type="continuationSeparator" w:id="0">
    <w:p w14:paraId="76175508" w14:textId="77777777" w:rsidR="001625D7" w:rsidRDefault="001625D7" w:rsidP="0008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938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CE12E7" w14:textId="5021CE73" w:rsidR="00080188" w:rsidRPr="00080188" w:rsidRDefault="0008018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0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0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0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239">
          <w:rPr>
            <w:rFonts w:ascii="Times New Roman" w:hAnsi="Times New Roman" w:cs="Times New Roman"/>
            <w:noProof/>
            <w:sz w:val="24"/>
            <w:szCs w:val="24"/>
          </w:rPr>
          <w:t>153</w:t>
        </w:r>
        <w:r w:rsidRPr="00080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758410" w14:textId="77777777" w:rsidR="00080188" w:rsidRDefault="000801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832BE"/>
    <w:multiLevelType w:val="hybridMultilevel"/>
    <w:tmpl w:val="B100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86"/>
    <w:rsid w:val="00015DC6"/>
    <w:rsid w:val="000237E5"/>
    <w:rsid w:val="00080188"/>
    <w:rsid w:val="0012377A"/>
    <w:rsid w:val="001625D7"/>
    <w:rsid w:val="001E4D82"/>
    <w:rsid w:val="00327D21"/>
    <w:rsid w:val="003D6A5F"/>
    <w:rsid w:val="004D4167"/>
    <w:rsid w:val="00517CFC"/>
    <w:rsid w:val="00562DA7"/>
    <w:rsid w:val="005B4671"/>
    <w:rsid w:val="005F7239"/>
    <w:rsid w:val="00674052"/>
    <w:rsid w:val="006A5AF5"/>
    <w:rsid w:val="00872B86"/>
    <w:rsid w:val="008D3D46"/>
    <w:rsid w:val="009C79BB"/>
    <w:rsid w:val="00AD3B55"/>
    <w:rsid w:val="00DC1EEB"/>
    <w:rsid w:val="00D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7E5B"/>
  <w15:docId w15:val="{04F083AD-62A3-42FC-89B6-B054FC92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2B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DA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D41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41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416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41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4167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8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0188"/>
  </w:style>
  <w:style w:type="paragraph" w:styleId="ae">
    <w:name w:val="footer"/>
    <w:basedOn w:val="a"/>
    <w:link w:val="af"/>
    <w:uiPriority w:val="99"/>
    <w:unhideWhenUsed/>
    <w:rsid w:val="0008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Windows User</cp:lastModifiedBy>
  <cp:revision>9</cp:revision>
  <cp:lastPrinted>2019-05-13T13:51:00Z</cp:lastPrinted>
  <dcterms:created xsi:type="dcterms:W3CDTF">2019-07-03T13:11:00Z</dcterms:created>
  <dcterms:modified xsi:type="dcterms:W3CDTF">2021-02-25T06:15:00Z</dcterms:modified>
</cp:coreProperties>
</file>